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29" w:rsidRDefault="00BB2629" w:rsidP="00BB2629">
      <w:pPr>
        <w:pStyle w:val="Nagwek1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671195</wp:posOffset>
            </wp:positionV>
            <wp:extent cx="6941185" cy="729161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629" w:rsidRDefault="00BB2629" w:rsidP="00BB2629">
      <w:pPr>
        <w:pStyle w:val="Nagwek1"/>
        <w:tabs>
          <w:tab w:val="left" w:pos="1290"/>
        </w:tabs>
        <w:spacing w:line="276" w:lineRule="auto"/>
      </w:pPr>
    </w:p>
    <w:p w:rsidR="00BB2629" w:rsidRDefault="00AF1F59" w:rsidP="00BB2629">
      <w:pPr>
        <w:pStyle w:val="Nagwek1"/>
        <w:spacing w:line="276" w:lineRule="auto"/>
      </w:pPr>
      <w:r>
        <w:t>„</w:t>
      </w:r>
      <w:bookmarkStart w:id="0" w:name="_GoBack"/>
      <w:bookmarkEnd w:id="0"/>
      <w:r w:rsidR="00BB2629">
        <w:t>Grecka kooperacja – budowlańcy i mechanicy samochodowi podnoszą swoje kompetencje kluczowe w trakcie zagranicznego projektu”, czyli najważniejsze informacje na temat projektu mobilności ponadnarodowej uczniów</w:t>
      </w:r>
    </w:p>
    <w:p w:rsidR="00BB2629" w:rsidRDefault="00BB2629" w:rsidP="00BB2629">
      <w:pPr>
        <w:spacing w:before="240" w:line="276" w:lineRule="auto"/>
        <w:rPr>
          <w:rFonts w:ascii="Calibri" w:hAnsi="Calibri" w:cs="Calibri"/>
          <w:b/>
          <w:bCs/>
        </w:rPr>
      </w:pPr>
      <w:r w:rsidRPr="0057357F">
        <w:rPr>
          <w:rFonts w:ascii="Calibri" w:hAnsi="Calibri" w:cs="Calibri"/>
          <w:b/>
          <w:bCs/>
        </w:rPr>
        <w:t xml:space="preserve">Zespół Szkół Samochodowych i Budowlanych im. Leonarda da Vinci w Głogowie przystąpił do realizacji projektu ponadnarodowej mobilności uczniów, uwzględniającego </w:t>
      </w:r>
      <w:r>
        <w:rPr>
          <w:rFonts w:ascii="Calibri" w:hAnsi="Calibri" w:cs="Calibri"/>
          <w:b/>
          <w:bCs/>
        </w:rPr>
        <w:t>wyjazd</w:t>
      </w:r>
      <w:r w:rsidRPr="0057357F">
        <w:rPr>
          <w:rFonts w:ascii="Calibri" w:hAnsi="Calibri" w:cs="Calibri"/>
          <w:b/>
          <w:bCs/>
        </w:rPr>
        <w:t xml:space="preserve"> edukacyjn</w:t>
      </w:r>
      <w:r>
        <w:rPr>
          <w:rFonts w:ascii="Calibri" w:hAnsi="Calibri" w:cs="Calibri"/>
          <w:b/>
          <w:bCs/>
        </w:rPr>
        <w:t>y</w:t>
      </w:r>
      <w:r w:rsidRPr="0057357F">
        <w:rPr>
          <w:rFonts w:ascii="Calibri" w:hAnsi="Calibri" w:cs="Calibri"/>
          <w:b/>
          <w:bCs/>
        </w:rPr>
        <w:t xml:space="preserve"> do </w:t>
      </w:r>
      <w:r>
        <w:rPr>
          <w:rFonts w:ascii="Calibri" w:hAnsi="Calibri" w:cs="Calibri"/>
          <w:b/>
          <w:bCs/>
        </w:rPr>
        <w:t>Grecji</w:t>
      </w:r>
      <w:r w:rsidRPr="0057357F">
        <w:rPr>
          <w:rFonts w:ascii="Calibri" w:hAnsi="Calibri" w:cs="Calibri"/>
          <w:b/>
          <w:bCs/>
        </w:rPr>
        <w:t xml:space="preserve"> dla uczniów technikum. Pierwszy z nich zbliża się wielkimi krokami!</w:t>
      </w:r>
    </w:p>
    <w:p w:rsidR="00BB2629" w:rsidRDefault="00BB2629" w:rsidP="00BB2629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Międzynarodowy wymiar działalności naszej szkoły właśnie wkracza na nowy poziom – a to oznacza więcej ciekawych projektów skierowanych do uczniów! Już wkrótce do udziału w jednym z nich zaprosimy uczniów klas II technikum, którzy w ramach inicjatywy zrealizują innowacyjny program edukacyjny podczas 2-tygodniowego wyjazdu do Grecji! </w:t>
      </w:r>
    </w:p>
    <w:p w:rsidR="00BB2629" w:rsidRDefault="00BB2629" w:rsidP="00BB2629">
      <w:pPr>
        <w:spacing w:before="24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t>„</w:t>
      </w:r>
      <w:r>
        <w:rPr>
          <w:rFonts w:ascii="Calibri" w:hAnsi="Calibri" w:cs="Calibri"/>
        </w:rPr>
        <w:t>Grecka</w:t>
      </w:r>
      <w:r w:rsidRPr="00CE682F">
        <w:rPr>
          <w:rFonts w:ascii="Calibri" w:hAnsi="Calibri" w:cs="Calibri"/>
        </w:rPr>
        <w:t xml:space="preserve"> kooperacja – budowlańcy i mechanicy samochodowi podnoszą swoje kompetencje kluczowe w trakcie zagranicznego projektu” </w:t>
      </w:r>
      <w:r>
        <w:rPr>
          <w:rFonts w:ascii="Calibri" w:hAnsi="Calibri" w:cs="Calibri"/>
        </w:rPr>
        <w:t xml:space="preserve">to inicjatywa </w:t>
      </w:r>
      <w:r w:rsidRPr="00CE682F">
        <w:rPr>
          <w:rFonts w:ascii="Calibri" w:hAnsi="Calibri" w:cs="Calibri"/>
        </w:rPr>
        <w:t>prowadzona</w:t>
      </w:r>
      <w:r>
        <w:rPr>
          <w:rFonts w:ascii="Calibri" w:hAnsi="Calibri" w:cs="Calibri"/>
        </w:rPr>
        <w:t xml:space="preserve"> </w:t>
      </w:r>
      <w:r w:rsidRPr="00CE682F">
        <w:rPr>
          <w:rFonts w:ascii="Calibri" w:hAnsi="Calibri" w:cs="Calibri"/>
        </w:rPr>
        <w:t>w ramach projektu „Ponadnarodowa mobilność uczniów”, realizowanego ze środków Europejskiego Funduszu Społecznego w ramach Programu Operacyjnego Wiedza Edukacja Rozwój, IV Oś Priorytetowa Innowacje społeczne i współpraca ponadnarodowa, Działanie 4.2. Programy mobilności ponadnarodowej.</w:t>
      </w:r>
      <w:r>
        <w:rPr>
          <w:rFonts w:ascii="Calibri" w:hAnsi="Calibri" w:cs="Calibri"/>
        </w:rPr>
        <w:t xml:space="preserve"> W związku z przedsięwzięciem szkoła otrzymała </w:t>
      </w:r>
      <w:r w:rsidRPr="006E6ADD">
        <w:rPr>
          <w:rFonts w:ascii="Calibri" w:hAnsi="Calibri" w:cs="Calibri"/>
        </w:rPr>
        <w:t>247</w:t>
      </w:r>
      <w:r>
        <w:rPr>
          <w:rFonts w:ascii="Calibri" w:hAnsi="Calibri" w:cs="Calibri"/>
        </w:rPr>
        <w:t xml:space="preserve"> </w:t>
      </w:r>
      <w:r w:rsidRPr="006E6ADD">
        <w:rPr>
          <w:rFonts w:ascii="Calibri" w:hAnsi="Calibri" w:cs="Calibri"/>
        </w:rPr>
        <w:t>200</w:t>
      </w:r>
      <w:r>
        <w:rPr>
          <w:rFonts w:ascii="Calibri" w:hAnsi="Calibri" w:cs="Calibri"/>
        </w:rPr>
        <w:t xml:space="preserve">, 00 zł. Partnerem zagranicznym, pełniącym funkcję instytucji przyjmującej jest szkoła </w:t>
      </w:r>
      <w:proofErr w:type="spellStart"/>
      <w:r>
        <w:rPr>
          <w:rFonts w:ascii="Calibri" w:hAnsi="Calibri" w:cs="Calibri"/>
        </w:rPr>
        <w:t>Mpakogianni</w:t>
      </w:r>
      <w:proofErr w:type="spellEnd"/>
      <w:r>
        <w:rPr>
          <w:rFonts w:ascii="Calibri" w:hAnsi="Calibri" w:cs="Calibri"/>
        </w:rPr>
        <w:t xml:space="preserve"> z siedzibą w Larisie. </w:t>
      </w:r>
    </w:p>
    <w:p w:rsidR="00BB2629" w:rsidRDefault="00BB2629" w:rsidP="00BB2629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dwóch mobilnościach udział weźmie łącznie 32 uczniów naszej szkoły z oddziałów</w:t>
      </w:r>
      <w:r w:rsidRPr="00CE682F">
        <w:rPr>
          <w:rFonts w:ascii="Calibri" w:hAnsi="Calibri" w:cs="Calibri"/>
        </w:rPr>
        <w:t>: technik pojazdów samochodowych</w:t>
      </w:r>
      <w:r>
        <w:rPr>
          <w:rFonts w:ascii="Calibri" w:hAnsi="Calibri" w:cs="Calibri"/>
        </w:rPr>
        <w:t xml:space="preserve"> i</w:t>
      </w:r>
      <w:r w:rsidRPr="00CE682F">
        <w:rPr>
          <w:rFonts w:ascii="Calibri" w:hAnsi="Calibri" w:cs="Calibri"/>
        </w:rPr>
        <w:t xml:space="preserve"> technik budownictwa</w:t>
      </w:r>
      <w:r>
        <w:rPr>
          <w:rFonts w:ascii="Calibri" w:hAnsi="Calibri" w:cs="Calibri"/>
        </w:rPr>
        <w:t xml:space="preserve">. W ramach mobilności uczestnicy zrealizują program dydaktyczny poświęcony tworzeniu stron internetowych – interaktywnych słowniczków dla danej branży. Oprócz pogłębienia wiedzy przedmiotowej i zawodowej będzie to więc okazja do pozyskania nowych kompetencji cyfrowych, a także zwiększenia znajomości języka angielskiego, bowiem zajęcia odbywać się będą w międzynarodowym środowisku, z udziałem uczniów instytucji przyjmującej. Oprócz wykładów i warsztatów stacjonarnych zaplanowano także szereg zajęć terenowych, wizytacji, wycieczek. Uczestnictwo w projekcie jest dla uczniów bezpłatne – a lista zostanie ustalona na podstawie przeprowadzonej przez szkołę rekrutacji. </w:t>
      </w:r>
    </w:p>
    <w:p w:rsidR="00BB2629" w:rsidRDefault="00BB2629" w:rsidP="00BB2629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Wśród celów projektu, obejmujących społeczność uczniowską, możemy wymienić:</w:t>
      </w:r>
    </w:p>
    <w:p w:rsidR="00BB2629" w:rsidRPr="00CE682F" w:rsidRDefault="00BB2629" w:rsidP="00BB2629">
      <w:pPr>
        <w:spacing w:before="240" w:after="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lastRenderedPageBreak/>
        <w:t>1.</w:t>
      </w:r>
      <w:r>
        <w:rPr>
          <w:rFonts w:ascii="Calibri" w:hAnsi="Calibri" w:cs="Calibri"/>
        </w:rPr>
        <w:t xml:space="preserve"> </w:t>
      </w:r>
      <w:r w:rsidRPr="00CE682F">
        <w:rPr>
          <w:rFonts w:ascii="Calibri" w:hAnsi="Calibri" w:cs="Calibri"/>
        </w:rPr>
        <w:t>Podniesienie kluczowych kompetencji uczniów oraz wzmocnienie ich przygotowania do zdawania egzaminów maturalnych</w:t>
      </w:r>
    </w:p>
    <w:p w:rsidR="00BB2629" w:rsidRPr="00CE682F" w:rsidRDefault="00BB2629" w:rsidP="00BB2629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t>- kompetencji kluczowych: zakresie rozumienia i tworzenia informacji, wielojęzyczności, matematyczne oraz kompetencje w zakresie nauk przyrodniczych, technologii i inżynierii, cyfrowe, cyfrowe, obywatelskie; w zakresie przedsiębiorczości, świadomości i ekspresji kulturalnej.</w:t>
      </w:r>
    </w:p>
    <w:p w:rsidR="00BB2629" w:rsidRPr="00CE682F" w:rsidRDefault="00BB2629" w:rsidP="00BB2629">
      <w:pPr>
        <w:spacing w:before="240" w:after="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t>- wiedzy, kompetencji i umiejętności w obrębie przedmiotów z podstawy programowej,</w:t>
      </w:r>
    </w:p>
    <w:p w:rsidR="00BB2629" w:rsidRPr="00CE682F" w:rsidRDefault="00BB2629" w:rsidP="00BB2629">
      <w:pPr>
        <w:spacing w:before="240" w:after="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t>- wiedzy, kompetencji i umiejętności w obrębie przedmiotów kształcenia zawodowego.</w:t>
      </w:r>
    </w:p>
    <w:p w:rsidR="00BB2629" w:rsidRPr="00004E9C" w:rsidRDefault="00BB2629" w:rsidP="00BB2629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</w:rPr>
      </w:pPr>
      <w:r w:rsidRPr="00CE682F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CE682F">
        <w:rPr>
          <w:rFonts w:ascii="Calibri" w:hAnsi="Calibri" w:cs="Calibri"/>
        </w:rPr>
        <w:t>Wsparcie uczniów o mniejszych szansach edukacyjnych i umożliwienie im wszechstronnego rozwoju w oparciu o atrakcyjne</w:t>
      </w:r>
      <w:r>
        <w:rPr>
          <w:rFonts w:ascii="Calibri" w:hAnsi="Calibri" w:cs="Calibri"/>
        </w:rPr>
        <w:t xml:space="preserve"> </w:t>
      </w:r>
      <w:r w:rsidRPr="00CE682F">
        <w:rPr>
          <w:rFonts w:ascii="Calibri" w:hAnsi="Calibri" w:cs="Calibri"/>
        </w:rPr>
        <w:t>metody dydaktyczne</w:t>
      </w:r>
      <w:r>
        <w:rPr>
          <w:rFonts w:ascii="Calibri" w:hAnsi="Calibri" w:cs="Calibri"/>
        </w:rPr>
        <w:t>.</w:t>
      </w:r>
    </w:p>
    <w:p w:rsidR="00BB2629" w:rsidRDefault="00BB2629" w:rsidP="00BB2629">
      <w:pPr>
        <w:rPr>
          <w:b/>
          <w:bCs/>
        </w:rPr>
      </w:pPr>
    </w:p>
    <w:p w:rsidR="00BB2629" w:rsidRDefault="00BB2629" w:rsidP="00BB2629">
      <w:pPr>
        <w:rPr>
          <w:b/>
          <w:bCs/>
        </w:rPr>
      </w:pPr>
    </w:p>
    <w:p w:rsidR="00BB2629" w:rsidRDefault="00BB2629" w:rsidP="00BB2629">
      <w:pPr>
        <w:rPr>
          <w:b/>
          <w:bCs/>
        </w:rPr>
      </w:pPr>
    </w:p>
    <w:p w:rsidR="00687E75" w:rsidRDefault="00687E75"/>
    <w:sectPr w:rsidR="0068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9"/>
    <w:rsid w:val="00687E75"/>
    <w:rsid w:val="00AF1F59"/>
    <w:rsid w:val="00B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1EF9"/>
  <w15:chartTrackingRefBased/>
  <w15:docId w15:val="{325D7E19-274F-4346-A565-C3433BC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29"/>
  </w:style>
  <w:style w:type="paragraph" w:styleId="Nagwek1">
    <w:name w:val="heading 1"/>
    <w:basedOn w:val="Normalny"/>
    <w:next w:val="Normalny"/>
    <w:link w:val="Nagwek1Znak"/>
    <w:uiPriority w:val="9"/>
    <w:qFormat/>
    <w:rsid w:val="00BB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2022-05-16T13:32:00Z</dcterms:created>
  <dcterms:modified xsi:type="dcterms:W3CDTF">2022-05-16T13:44:00Z</dcterms:modified>
</cp:coreProperties>
</file>