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F3" w:rsidRPr="00FD18F3" w:rsidRDefault="00FD18F3" w:rsidP="00FD18F3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  <w:r w:rsidRPr="00E51BA8">
        <w:rPr>
          <w:b/>
          <w:bCs/>
          <w:color w:val="000000" w:themeColor="text1"/>
          <w:sz w:val="26"/>
        </w:rPr>
        <w:t>Regulamin rekrutacji do klas pierwszych</w:t>
      </w:r>
    </w:p>
    <w:p w:rsidR="00FD18F3" w:rsidRPr="00FD18F3" w:rsidRDefault="00E51BA8" w:rsidP="00FD18F3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</w:rPr>
        <w:t>Branżow</w:t>
      </w:r>
      <w:r w:rsidR="007636B8">
        <w:rPr>
          <w:b/>
          <w:bCs/>
          <w:color w:val="000000" w:themeColor="text1"/>
          <w:sz w:val="26"/>
        </w:rPr>
        <w:t>ej</w:t>
      </w:r>
      <w:r>
        <w:rPr>
          <w:b/>
          <w:bCs/>
          <w:color w:val="000000" w:themeColor="text1"/>
          <w:sz w:val="26"/>
        </w:rPr>
        <w:t xml:space="preserve"> S</w:t>
      </w:r>
      <w:r w:rsidR="00FD18F3" w:rsidRPr="00E51BA8">
        <w:rPr>
          <w:b/>
          <w:bCs/>
          <w:color w:val="000000" w:themeColor="text1"/>
          <w:sz w:val="26"/>
        </w:rPr>
        <w:t>zkoł</w:t>
      </w:r>
      <w:r w:rsidR="007636B8">
        <w:rPr>
          <w:b/>
          <w:bCs/>
          <w:color w:val="000000" w:themeColor="text1"/>
          <w:sz w:val="26"/>
        </w:rPr>
        <w:t>y</w:t>
      </w:r>
      <w:r w:rsidR="00FD18F3" w:rsidRPr="00E51BA8">
        <w:rPr>
          <w:b/>
          <w:bCs/>
          <w:color w:val="000000" w:themeColor="text1"/>
          <w:sz w:val="26"/>
        </w:rPr>
        <w:t xml:space="preserve"> II stopnia nr </w:t>
      </w:r>
      <w:r w:rsidR="00FD18F3" w:rsidRPr="00E51BA8">
        <w:rPr>
          <w:b/>
          <w:bCs/>
          <w:color w:val="000000" w:themeColor="text1"/>
          <w:sz w:val="26"/>
          <w:highlight w:val="yellow"/>
        </w:rPr>
        <w:t>3</w:t>
      </w:r>
    </w:p>
    <w:p w:rsidR="00FD18F3" w:rsidRPr="00FD18F3" w:rsidRDefault="00FD18F3" w:rsidP="00FD18F3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  <w:r w:rsidRPr="00E51BA8">
        <w:rPr>
          <w:b/>
          <w:bCs/>
          <w:color w:val="000000" w:themeColor="text1"/>
          <w:sz w:val="26"/>
        </w:rPr>
        <w:t>na podbudowie Branżowej Szkoły I stopnia i Zasadniczej Szkoły Zawodowej</w:t>
      </w:r>
    </w:p>
    <w:p w:rsidR="00FD18F3" w:rsidRPr="00E51BA8" w:rsidRDefault="00FD18F3" w:rsidP="00FD18F3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</w:rPr>
      </w:pPr>
      <w:r w:rsidRPr="00E51BA8">
        <w:rPr>
          <w:b/>
          <w:bCs/>
          <w:color w:val="000000" w:themeColor="text1"/>
          <w:sz w:val="26"/>
        </w:rPr>
        <w:t>na rok szkolny 2020/2021.</w:t>
      </w:r>
    </w:p>
    <w:p w:rsidR="00FD18F3" w:rsidRPr="00FD18F3" w:rsidRDefault="00FD18F3" w:rsidP="00FD18F3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</w:p>
    <w:p w:rsidR="00E51BA8" w:rsidRPr="00E51BA8" w:rsidRDefault="00FD18F3" w:rsidP="00E51BA8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E51BA8">
        <w:rPr>
          <w:b/>
          <w:bCs/>
          <w:color w:val="000000" w:themeColor="text1"/>
          <w:sz w:val="26"/>
        </w:rPr>
        <w:t>Podstawa prawna:</w:t>
      </w:r>
    </w:p>
    <w:p w:rsidR="000C012A" w:rsidRPr="00FD18F3" w:rsidRDefault="000C012A" w:rsidP="000C012A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</w:p>
    <w:p w:rsidR="00FD18F3" w:rsidRPr="00FD18F3" w:rsidRDefault="00FD18F3" w:rsidP="000C012A">
      <w:pPr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Rozporządzenie Ministra Edukacji Narodowej z dnia 21 sierpnia 2019 r. w sprawie przeprowadzania postępowania rekrutacyjnego oraz postępowania uzupełniającego do publicznych przedszkoli, szkół, placówek i centrów,</w:t>
      </w:r>
    </w:p>
    <w:p w:rsidR="00FD18F3" w:rsidRDefault="00FD18F3" w:rsidP="000C012A">
      <w:pPr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Ustawa z dnia 14 grudnia 2016r. Prawo Oświatowe,</w:t>
      </w:r>
    </w:p>
    <w:p w:rsidR="00FD18F3" w:rsidRPr="00FD18F3" w:rsidRDefault="00E51BA8" w:rsidP="00E51BA8">
      <w:pPr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Zarządzenie</w:t>
      </w:r>
      <w:r w:rsidRPr="00E51BA8">
        <w:rPr>
          <w:bCs/>
          <w:color w:val="000000" w:themeColor="text1"/>
          <w:sz w:val="26"/>
          <w:szCs w:val="26"/>
        </w:rPr>
        <w:t xml:space="preserve"> Nr 24 /2020 Dolnośląskiego Kuratora Oświaty z dnia 22 maja 2020 roku w sprawie terminów przeprowadzania postępowania rekrutacyjnego, a także terminów składania dokumentów na rok szkolny 2020/2021 dla kandydatów: na semestr pierwszy klasy I publicznych dwuletnich branżowych szkół II stopnia, szkół policealnych, czteroletnich liceów ogólnokształcących dla dorosłych; do publicznej szkoły podstawowej dla dorosłych (dotyczy szkół, w których zajęcia dydaktyczno-wychowawcze rozpoczynają się w dniu 1 września 2020 r.)</w:t>
      </w:r>
      <w:r>
        <w:rPr>
          <w:color w:val="000000" w:themeColor="text1"/>
          <w:sz w:val="26"/>
          <w:szCs w:val="26"/>
        </w:rPr>
        <w:t>,</w:t>
      </w:r>
    </w:p>
    <w:p w:rsidR="00FD18F3" w:rsidRPr="00E51BA8" w:rsidRDefault="00FD18F3" w:rsidP="000C012A">
      <w:pPr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Ustawa z dnia 22 listopada 2018 r. o zmianie ustawy – Prawo oświatowe, ustawy o systemie oświaty oraz niektórych innych ustaw.</w:t>
      </w:r>
    </w:p>
    <w:p w:rsidR="00FD18F3" w:rsidRPr="00FD18F3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FD18F3" w:rsidRPr="00FD18F3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E51BA8">
        <w:rPr>
          <w:b/>
          <w:bCs/>
          <w:color w:val="000000" w:themeColor="text1"/>
          <w:sz w:val="26"/>
        </w:rPr>
        <w:t>Oferta edukacyjna:</w:t>
      </w:r>
    </w:p>
    <w:p w:rsidR="00FD18F3" w:rsidRPr="00FD18F3" w:rsidRDefault="00FD18F3" w:rsidP="000C012A">
      <w:pPr>
        <w:shd w:val="clear" w:color="auto" w:fill="FFFFFF"/>
        <w:spacing w:after="225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  <w:u w:val="single"/>
        </w:rPr>
        <w:t>Kierunki kształcenia w roku szkolnym 2020/2021:</w:t>
      </w:r>
    </w:p>
    <w:p w:rsidR="00FD18F3" w:rsidRPr="00FD18F3" w:rsidRDefault="00FD18F3" w:rsidP="000C012A">
      <w:pPr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B00EE6">
        <w:rPr>
          <w:b/>
          <w:color w:val="000000" w:themeColor="text1"/>
          <w:sz w:val="26"/>
          <w:szCs w:val="26"/>
        </w:rPr>
        <w:t>Technik pojazdów samochodowych</w:t>
      </w:r>
      <w:r w:rsidRPr="00E51BA8">
        <w:rPr>
          <w:color w:val="000000" w:themeColor="text1"/>
          <w:sz w:val="26"/>
          <w:szCs w:val="26"/>
        </w:rPr>
        <w:t xml:space="preserve"> (zaoczna)</w:t>
      </w:r>
      <w:r w:rsidR="0072279B">
        <w:rPr>
          <w:color w:val="000000" w:themeColor="text1"/>
          <w:sz w:val="26"/>
          <w:szCs w:val="26"/>
        </w:rPr>
        <w:t xml:space="preserve"> – kwalifikacja MOT.06 /organizacja </w:t>
      </w:r>
      <w:r w:rsidR="00B00EE6">
        <w:rPr>
          <w:color w:val="000000" w:themeColor="text1"/>
          <w:sz w:val="26"/>
          <w:szCs w:val="26"/>
        </w:rPr>
        <w:br/>
      </w:r>
      <w:r w:rsidR="0072279B">
        <w:rPr>
          <w:color w:val="000000" w:themeColor="text1"/>
          <w:sz w:val="26"/>
          <w:szCs w:val="26"/>
        </w:rPr>
        <w:t>i prowadzenie procesu  obsługi pojazdów samochodowych/</w:t>
      </w:r>
      <w:r w:rsidRPr="00FD18F3">
        <w:rPr>
          <w:color w:val="000000" w:themeColor="text1"/>
          <w:sz w:val="26"/>
          <w:szCs w:val="26"/>
        </w:rPr>
        <w:t>,</w:t>
      </w:r>
    </w:p>
    <w:p w:rsidR="00FD18F3" w:rsidRPr="00E51BA8" w:rsidRDefault="00FD18F3" w:rsidP="000C012A">
      <w:pPr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B00EE6">
        <w:rPr>
          <w:b/>
          <w:color w:val="000000" w:themeColor="text1"/>
          <w:sz w:val="26"/>
          <w:szCs w:val="26"/>
        </w:rPr>
        <w:t>Technik robót wykończeniowych w budownictwie</w:t>
      </w:r>
      <w:r w:rsidRPr="00E51BA8">
        <w:rPr>
          <w:color w:val="000000" w:themeColor="text1"/>
          <w:sz w:val="26"/>
          <w:szCs w:val="26"/>
        </w:rPr>
        <w:t xml:space="preserve"> (zaoczna)</w:t>
      </w:r>
      <w:r w:rsidR="00B00EE6">
        <w:rPr>
          <w:color w:val="000000" w:themeColor="text1"/>
          <w:sz w:val="26"/>
          <w:szCs w:val="26"/>
        </w:rPr>
        <w:t xml:space="preserve"> – BUD.25 </w:t>
      </w:r>
      <w:r w:rsidR="00B00EE6">
        <w:rPr>
          <w:color w:val="000000" w:themeColor="text1"/>
          <w:sz w:val="26"/>
          <w:szCs w:val="26"/>
        </w:rPr>
        <w:br/>
        <w:t xml:space="preserve">/ organizacja, kontrola i sporządzanie kosztorysów robót wykończeniowych </w:t>
      </w:r>
      <w:r w:rsidR="00B00EE6">
        <w:rPr>
          <w:color w:val="000000" w:themeColor="text1"/>
          <w:sz w:val="26"/>
          <w:szCs w:val="26"/>
        </w:rPr>
        <w:br/>
        <w:t>w budownictwie/</w:t>
      </w:r>
      <w:r w:rsidRPr="00E51BA8">
        <w:rPr>
          <w:color w:val="000000" w:themeColor="text1"/>
          <w:sz w:val="26"/>
          <w:szCs w:val="26"/>
        </w:rPr>
        <w:t>,</w:t>
      </w:r>
    </w:p>
    <w:p w:rsidR="00FD18F3" w:rsidRPr="00E51BA8" w:rsidRDefault="00FD18F3" w:rsidP="000C012A">
      <w:pPr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B00EE6">
        <w:rPr>
          <w:b/>
          <w:color w:val="000000" w:themeColor="text1"/>
          <w:sz w:val="26"/>
          <w:szCs w:val="26"/>
        </w:rPr>
        <w:t>Technik transportu drogowego</w:t>
      </w:r>
      <w:r w:rsidRPr="00E51BA8">
        <w:rPr>
          <w:color w:val="000000" w:themeColor="text1"/>
          <w:sz w:val="26"/>
          <w:szCs w:val="26"/>
        </w:rPr>
        <w:t xml:space="preserve"> (dzienna)</w:t>
      </w:r>
      <w:r w:rsidR="00B00EE6">
        <w:rPr>
          <w:color w:val="000000" w:themeColor="text1"/>
          <w:sz w:val="26"/>
          <w:szCs w:val="26"/>
        </w:rPr>
        <w:t xml:space="preserve"> – TDR.02 /organizacja przewozu środkami transportu drogowego/</w:t>
      </w:r>
    </w:p>
    <w:p w:rsidR="00FD18F3" w:rsidRPr="00E51BA8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FD18F3" w:rsidRPr="00E51BA8" w:rsidRDefault="00FD18F3" w:rsidP="000C012A">
      <w:pPr>
        <w:shd w:val="clear" w:color="auto" w:fill="FFFFFF"/>
        <w:jc w:val="both"/>
        <w:textAlignment w:val="baseline"/>
        <w:rPr>
          <w:b/>
          <w:bCs/>
          <w:color w:val="000000" w:themeColor="text1"/>
          <w:sz w:val="26"/>
        </w:rPr>
      </w:pPr>
      <w:r w:rsidRPr="00E51BA8">
        <w:rPr>
          <w:b/>
          <w:bCs/>
          <w:color w:val="000000" w:themeColor="text1"/>
          <w:sz w:val="26"/>
        </w:rPr>
        <w:t>Kryteria rekrutacji:</w:t>
      </w:r>
    </w:p>
    <w:p w:rsidR="00FD18F3" w:rsidRPr="00E51BA8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FD18F3" w:rsidRPr="00FD18F3" w:rsidRDefault="00E51BA8" w:rsidP="000C012A">
      <w:pPr>
        <w:shd w:val="clear" w:color="auto" w:fill="FFFFFF"/>
        <w:ind w:left="-426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FD18F3" w:rsidRPr="00FD18F3">
        <w:rPr>
          <w:color w:val="000000" w:themeColor="text1"/>
          <w:sz w:val="26"/>
          <w:szCs w:val="26"/>
        </w:rPr>
        <w:t>Na semestr pierwszy klasy I </w:t>
      </w:r>
      <w:r>
        <w:rPr>
          <w:color w:val="000000" w:themeColor="text1"/>
          <w:sz w:val="26"/>
          <w:szCs w:val="26"/>
        </w:rPr>
        <w:t>publicznej Branżowej Szkoły II s</w:t>
      </w:r>
      <w:r w:rsidR="00FD18F3" w:rsidRPr="00FD18F3">
        <w:rPr>
          <w:color w:val="000000" w:themeColor="text1"/>
          <w:sz w:val="26"/>
          <w:szCs w:val="26"/>
        </w:rPr>
        <w:t>topnia przyjmuje się:</w:t>
      </w:r>
    </w:p>
    <w:p w:rsidR="00FD18F3" w:rsidRPr="00FD18F3" w:rsidRDefault="00E51BA8" w:rsidP="000C012A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absolwentów Branżowej Szkoły I s</w:t>
      </w:r>
      <w:r w:rsidR="00FD18F3" w:rsidRPr="00FD18F3">
        <w:rPr>
          <w:color w:val="000000" w:themeColor="text1"/>
          <w:sz w:val="26"/>
          <w:szCs w:val="26"/>
        </w:rPr>
        <w:t>topnia, którzy ukończyli szkołę w okresie 5 lat szkolnych poprzedzających rok szkolny, na który ubiegają się o przyjęcie.</w:t>
      </w:r>
    </w:p>
    <w:p w:rsidR="00FD18F3" w:rsidRPr="00B00EE6" w:rsidRDefault="00FD18F3" w:rsidP="000C012A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kandydatów będących absolwentami dotychczasowej </w:t>
      </w:r>
      <w:r w:rsidRPr="00B00EE6">
        <w:rPr>
          <w:color w:val="000000" w:themeColor="text1"/>
          <w:sz w:val="26"/>
          <w:szCs w:val="26"/>
        </w:rPr>
        <w:t>Zasadniczej Szkoły Zawodowej, którzy rozpoczęli kształcenie w tej szkole począwszy od roku szkolnego 2012/2013.</w:t>
      </w:r>
    </w:p>
    <w:p w:rsidR="00FD18F3" w:rsidRPr="00FD18F3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FD18F3" w:rsidRPr="00FD18F3" w:rsidRDefault="00FD18F3" w:rsidP="000C012A">
      <w:pPr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Całością prac związanych z przyjmowaniem kandydatów do klas pierwszych kieruje komisja rekrutacyjna powołana przez dyrektora szkoły.</w:t>
      </w:r>
    </w:p>
    <w:p w:rsidR="00FD18F3" w:rsidRPr="00B00EE6" w:rsidRDefault="00FD18F3" w:rsidP="000C012A">
      <w:pPr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Kandydat do szkoły Branżowej II stopnia może ubiegać się o przyjęcie do </w:t>
      </w:r>
      <w:r w:rsidRPr="00B00EE6">
        <w:rPr>
          <w:color w:val="000000" w:themeColor="text1"/>
          <w:sz w:val="26"/>
          <w:szCs w:val="26"/>
        </w:rPr>
        <w:t>dowolnej liczby oddziałów w kolejności zgodnej z preferencjami kandydata.</w:t>
      </w:r>
    </w:p>
    <w:p w:rsidR="00FD18F3" w:rsidRPr="00FD18F3" w:rsidRDefault="00FD18F3" w:rsidP="000C012A">
      <w:pPr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>Kandydat składa dokumenty jedynie w szkole pierwszego wyboru.</w:t>
      </w:r>
    </w:p>
    <w:p w:rsidR="00FD18F3" w:rsidRPr="00FD18F3" w:rsidRDefault="00FD18F3" w:rsidP="000C012A">
      <w:pPr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lastRenderedPageBreak/>
        <w:t>Złożenie przez osobę zakwalifikowaną, oryginału świadectwa ukończenia Zasadniczej Szkoły Zawodowej lub Branżowej Szkoły I </w:t>
      </w:r>
      <w:r w:rsidR="00E51BA8">
        <w:rPr>
          <w:color w:val="000000" w:themeColor="text1"/>
          <w:sz w:val="26"/>
          <w:szCs w:val="26"/>
        </w:rPr>
        <w:t>s</w:t>
      </w:r>
      <w:r w:rsidRPr="00FD18F3">
        <w:rPr>
          <w:color w:val="000000" w:themeColor="text1"/>
          <w:sz w:val="26"/>
          <w:szCs w:val="26"/>
        </w:rPr>
        <w:t>topnia, oryginału zaświadczenia o zawodzie nauczanym w Branżowej Szkole I </w:t>
      </w:r>
      <w:r w:rsidR="00E51BA8">
        <w:rPr>
          <w:color w:val="000000" w:themeColor="text1"/>
          <w:sz w:val="26"/>
          <w:szCs w:val="26"/>
        </w:rPr>
        <w:t>s</w:t>
      </w:r>
      <w:r w:rsidRPr="00FD18F3">
        <w:rPr>
          <w:color w:val="000000" w:themeColor="text1"/>
          <w:sz w:val="26"/>
          <w:szCs w:val="26"/>
        </w:rPr>
        <w:t>topnia lub w Zasadniczej Szkole Zawodowej, którego zakres odpowiada kwalifikacji wyodrębnionej w zawodzie n</w:t>
      </w:r>
      <w:r w:rsidR="00E51BA8">
        <w:rPr>
          <w:color w:val="000000" w:themeColor="text1"/>
          <w:sz w:val="26"/>
          <w:szCs w:val="26"/>
        </w:rPr>
        <w:t>auczanym w Branżowej Szkole II s</w:t>
      </w:r>
      <w:r w:rsidRPr="00FD18F3">
        <w:rPr>
          <w:color w:val="000000" w:themeColor="text1"/>
          <w:sz w:val="26"/>
          <w:szCs w:val="26"/>
        </w:rPr>
        <w:t>topnia oraz innych wymaganych przez szkołę dokumentów w terminie określonym w harmonogramie rekrutacji </w:t>
      </w:r>
      <w:r w:rsidRPr="00B00EE6">
        <w:rPr>
          <w:color w:val="000000" w:themeColor="text1"/>
          <w:sz w:val="26"/>
          <w:szCs w:val="26"/>
        </w:rPr>
        <w:t>jest potwierdzeniem wyboru i podstawą do umieszczenia ucznia na liście przyjętych do Szkoły</w:t>
      </w:r>
      <w:r w:rsidRPr="00FD18F3">
        <w:rPr>
          <w:color w:val="000000" w:themeColor="text1"/>
          <w:sz w:val="26"/>
          <w:szCs w:val="26"/>
        </w:rPr>
        <w:t xml:space="preserve"> II </w:t>
      </w:r>
      <w:r w:rsidR="007636B8">
        <w:rPr>
          <w:color w:val="000000" w:themeColor="text1"/>
          <w:sz w:val="26"/>
          <w:szCs w:val="26"/>
        </w:rPr>
        <w:t>s</w:t>
      </w:r>
      <w:r w:rsidRPr="00FD18F3">
        <w:rPr>
          <w:color w:val="000000" w:themeColor="text1"/>
          <w:sz w:val="26"/>
          <w:szCs w:val="26"/>
        </w:rPr>
        <w:t>topnia nr </w:t>
      </w:r>
      <w:r w:rsidRPr="00FD18F3">
        <w:rPr>
          <w:color w:val="000000" w:themeColor="text1"/>
          <w:sz w:val="26"/>
          <w:szCs w:val="26"/>
          <w:highlight w:val="yellow"/>
        </w:rPr>
        <w:t>3</w:t>
      </w:r>
      <w:r w:rsidRPr="00FD18F3">
        <w:rPr>
          <w:color w:val="000000" w:themeColor="text1"/>
          <w:sz w:val="26"/>
          <w:szCs w:val="26"/>
        </w:rPr>
        <w:t>.</w:t>
      </w:r>
    </w:p>
    <w:p w:rsidR="00FD18F3" w:rsidRPr="00FD18F3" w:rsidRDefault="00FD18F3" w:rsidP="000C012A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E51BA8">
        <w:rPr>
          <w:b/>
          <w:bCs/>
          <w:color w:val="000000" w:themeColor="text1"/>
          <w:sz w:val="26"/>
        </w:rPr>
        <w:t>Nieprzekazanie w określonym terminie wyżej wymienionych dokumentów jest jednoznaczne z rezygnacją z</w:t>
      </w:r>
      <w:r w:rsidR="007636B8">
        <w:rPr>
          <w:b/>
          <w:bCs/>
          <w:color w:val="000000" w:themeColor="text1"/>
          <w:sz w:val="26"/>
        </w:rPr>
        <w:t> miejsca w Branżowej Szkole II s</w:t>
      </w:r>
      <w:r w:rsidRPr="00E51BA8">
        <w:rPr>
          <w:b/>
          <w:bCs/>
          <w:color w:val="000000" w:themeColor="text1"/>
          <w:sz w:val="26"/>
        </w:rPr>
        <w:t>topnia i skreśleniem go z listy uczniów.</w:t>
      </w:r>
    </w:p>
    <w:p w:rsidR="00FD18F3" w:rsidRDefault="00FD18F3" w:rsidP="000C012A">
      <w:pPr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 w:themeColor="text1"/>
          <w:sz w:val="26"/>
          <w:szCs w:val="26"/>
        </w:rPr>
      </w:pPr>
      <w:r w:rsidRPr="00FD18F3">
        <w:rPr>
          <w:color w:val="000000" w:themeColor="text1"/>
          <w:sz w:val="26"/>
          <w:szCs w:val="26"/>
        </w:rPr>
        <w:t xml:space="preserve">Kandydaci nieprzyjęci do szkoły odbierają za potwierdzeniem złożoną dokumentację. W przypadku nieodebrania złożonych dokumentów zostaną one zniszczone </w:t>
      </w:r>
      <w:r w:rsidR="007636B8">
        <w:rPr>
          <w:color w:val="000000" w:themeColor="text1"/>
          <w:sz w:val="26"/>
          <w:szCs w:val="26"/>
        </w:rPr>
        <w:br/>
      </w:r>
      <w:r w:rsidRPr="00FD18F3">
        <w:rPr>
          <w:color w:val="000000" w:themeColor="text1"/>
          <w:sz w:val="26"/>
          <w:szCs w:val="26"/>
        </w:rPr>
        <w:t>(wrzesień 2020 r.)</w:t>
      </w:r>
    </w:p>
    <w:p w:rsidR="007636B8" w:rsidRPr="00FD18F3" w:rsidRDefault="007636B8" w:rsidP="007636B8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FD18F3" w:rsidRPr="00FD18F3" w:rsidRDefault="00FD18F3" w:rsidP="000C012A">
      <w:pPr>
        <w:shd w:val="clear" w:color="auto" w:fill="FFFFFF"/>
        <w:spacing w:after="225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FD18F3">
        <w:rPr>
          <w:b/>
          <w:color w:val="000000" w:themeColor="text1"/>
          <w:sz w:val="26"/>
          <w:szCs w:val="26"/>
        </w:rPr>
        <w:t>Wymagane dokumenty</w:t>
      </w:r>
      <w:r w:rsidR="007636B8">
        <w:rPr>
          <w:b/>
          <w:color w:val="000000" w:themeColor="text1"/>
          <w:sz w:val="26"/>
          <w:szCs w:val="26"/>
        </w:rPr>
        <w:t>:</w:t>
      </w:r>
    </w:p>
    <w:p w:rsidR="00777372" w:rsidRPr="00FD18F3" w:rsidRDefault="00777372" w:rsidP="00777372">
      <w:pPr>
        <w:shd w:val="clear" w:color="auto" w:fill="FFFFFF"/>
        <w:spacing w:after="225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Podanie o przyjecie do Branżowej Szkoły II stopnia,</w:t>
      </w:r>
    </w:p>
    <w:p w:rsidR="00FD18F3" w:rsidRPr="00FD18F3" w:rsidRDefault="00777372" w:rsidP="00777372">
      <w:pPr>
        <w:shd w:val="clear" w:color="auto" w:fill="FFFFFF"/>
        <w:spacing w:after="225"/>
        <w:ind w:left="284" w:hanging="284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D18F3" w:rsidRPr="00FD18F3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Ś</w:t>
      </w:r>
      <w:r w:rsidR="00FD18F3" w:rsidRPr="00FD18F3">
        <w:rPr>
          <w:color w:val="000000" w:themeColor="text1"/>
          <w:sz w:val="26"/>
          <w:szCs w:val="26"/>
        </w:rPr>
        <w:t>wiadectwo</w:t>
      </w:r>
      <w:r w:rsidR="007636B8">
        <w:rPr>
          <w:color w:val="000000" w:themeColor="text1"/>
          <w:sz w:val="26"/>
          <w:szCs w:val="26"/>
        </w:rPr>
        <w:t xml:space="preserve"> ukończenia Branżowej Szkoły I s</w:t>
      </w:r>
      <w:r w:rsidR="00FD18F3" w:rsidRPr="00FD18F3">
        <w:rPr>
          <w:color w:val="000000" w:themeColor="text1"/>
          <w:sz w:val="26"/>
          <w:szCs w:val="26"/>
        </w:rPr>
        <w:t xml:space="preserve">topnia lub Zasadniczej </w:t>
      </w:r>
      <w:r>
        <w:rPr>
          <w:color w:val="000000" w:themeColor="text1"/>
          <w:sz w:val="26"/>
          <w:szCs w:val="26"/>
        </w:rPr>
        <w:t xml:space="preserve">Szkoły </w:t>
      </w:r>
      <w:r w:rsidR="00FD18F3" w:rsidRPr="00FD18F3">
        <w:rPr>
          <w:color w:val="000000" w:themeColor="text1"/>
          <w:sz w:val="26"/>
          <w:szCs w:val="26"/>
        </w:rPr>
        <w:t>Zawodowej,</w:t>
      </w:r>
    </w:p>
    <w:p w:rsidR="00FD18F3" w:rsidRPr="00FD18F3" w:rsidRDefault="00777372" w:rsidP="00777372">
      <w:pPr>
        <w:shd w:val="clear" w:color="auto" w:fill="FFFFFF"/>
        <w:spacing w:after="225"/>
        <w:ind w:left="284" w:hanging="284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D18F3" w:rsidRPr="00FD18F3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Z</w:t>
      </w:r>
      <w:r w:rsidR="00FD18F3" w:rsidRPr="00FD18F3">
        <w:rPr>
          <w:color w:val="000000" w:themeColor="text1"/>
          <w:sz w:val="26"/>
          <w:szCs w:val="26"/>
        </w:rPr>
        <w:t xml:space="preserve">aświadczenie o zawodzie </w:t>
      </w:r>
      <w:r>
        <w:rPr>
          <w:color w:val="000000" w:themeColor="text1"/>
          <w:sz w:val="26"/>
          <w:szCs w:val="26"/>
        </w:rPr>
        <w:t xml:space="preserve">nauczanym w Branżowej Szkole </w:t>
      </w:r>
      <w:r w:rsidR="007636B8">
        <w:rPr>
          <w:color w:val="000000" w:themeColor="text1"/>
          <w:sz w:val="26"/>
          <w:szCs w:val="26"/>
        </w:rPr>
        <w:t>I s</w:t>
      </w:r>
      <w:r w:rsidR="00FD18F3" w:rsidRPr="00FD18F3">
        <w:rPr>
          <w:color w:val="000000" w:themeColor="text1"/>
          <w:sz w:val="26"/>
          <w:szCs w:val="26"/>
        </w:rPr>
        <w:t xml:space="preserve">topnia </w:t>
      </w:r>
      <w:r>
        <w:rPr>
          <w:color w:val="000000" w:themeColor="text1"/>
          <w:sz w:val="26"/>
          <w:szCs w:val="26"/>
        </w:rPr>
        <w:br/>
        <w:t xml:space="preserve">lub </w:t>
      </w:r>
      <w:r w:rsidR="00FD18F3" w:rsidRPr="00FD18F3">
        <w:rPr>
          <w:color w:val="000000" w:themeColor="text1"/>
          <w:sz w:val="26"/>
          <w:szCs w:val="26"/>
        </w:rPr>
        <w:t xml:space="preserve">w Zasadniczej Szkole Zawodowej, którego zakres odpowiada kwalifikacji wyodrębnionej w zawodzie nauczanym w Branżowej Szkole II </w:t>
      </w:r>
      <w:r w:rsidR="007636B8">
        <w:rPr>
          <w:color w:val="000000" w:themeColor="text1"/>
          <w:sz w:val="26"/>
          <w:szCs w:val="26"/>
        </w:rPr>
        <w:t>s</w:t>
      </w:r>
      <w:r>
        <w:rPr>
          <w:color w:val="000000" w:themeColor="text1"/>
          <w:sz w:val="26"/>
          <w:szCs w:val="26"/>
        </w:rPr>
        <w:t xml:space="preserve">topnia, </w:t>
      </w:r>
      <w:r w:rsidR="00FD18F3" w:rsidRPr="00FD18F3">
        <w:rPr>
          <w:color w:val="000000" w:themeColor="text1"/>
          <w:sz w:val="26"/>
          <w:szCs w:val="26"/>
        </w:rPr>
        <w:t>do której </w:t>
      </w:r>
      <w:r>
        <w:rPr>
          <w:color w:val="000000" w:themeColor="text1"/>
          <w:sz w:val="26"/>
          <w:szCs w:val="26"/>
        </w:rPr>
        <w:t xml:space="preserve">kandydat </w:t>
      </w:r>
      <w:r w:rsidR="00FD18F3" w:rsidRPr="00FD18F3">
        <w:rPr>
          <w:color w:val="000000" w:themeColor="text1"/>
          <w:sz w:val="26"/>
          <w:szCs w:val="26"/>
        </w:rPr>
        <w:t>ubiega się o przyjęcie,</w:t>
      </w:r>
    </w:p>
    <w:p w:rsidR="00FD18F3" w:rsidRPr="00FD18F3" w:rsidRDefault="00777372" w:rsidP="00777372">
      <w:pPr>
        <w:shd w:val="clear" w:color="auto" w:fill="FFFFFF"/>
        <w:spacing w:after="225"/>
        <w:ind w:left="284" w:hanging="284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FD18F3" w:rsidRPr="00FD18F3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Z</w:t>
      </w:r>
      <w:r w:rsidR="00FD18F3" w:rsidRPr="00FD18F3">
        <w:rPr>
          <w:color w:val="000000" w:themeColor="text1"/>
          <w:sz w:val="26"/>
          <w:szCs w:val="26"/>
        </w:rPr>
        <w:t xml:space="preserve">aświadczenie lekarskie zawierające orzeczenie o braku przeciwwskazań zdrowotnych do podjęcia nauki </w:t>
      </w:r>
      <w:r>
        <w:rPr>
          <w:color w:val="000000" w:themeColor="text1"/>
          <w:sz w:val="26"/>
          <w:szCs w:val="26"/>
        </w:rPr>
        <w:t xml:space="preserve">w </w:t>
      </w:r>
      <w:r w:rsidR="00FD18F3" w:rsidRPr="00FD18F3">
        <w:rPr>
          <w:color w:val="000000" w:themeColor="text1"/>
          <w:sz w:val="26"/>
          <w:szCs w:val="26"/>
        </w:rPr>
        <w:t>zawod</w:t>
      </w:r>
      <w:r>
        <w:rPr>
          <w:color w:val="000000" w:themeColor="text1"/>
          <w:sz w:val="26"/>
          <w:szCs w:val="26"/>
        </w:rPr>
        <w:t>zie</w:t>
      </w:r>
      <w:r w:rsidR="00FD18F3" w:rsidRPr="00FD18F3">
        <w:rPr>
          <w:color w:val="000000" w:themeColor="text1"/>
          <w:sz w:val="26"/>
          <w:szCs w:val="26"/>
        </w:rPr>
        <w:t>.</w:t>
      </w:r>
    </w:p>
    <w:p w:rsidR="00FD18F3" w:rsidRPr="00FD18F3" w:rsidRDefault="00FD18F3" w:rsidP="00FD18F3">
      <w:pPr>
        <w:shd w:val="clear" w:color="auto" w:fill="FFFFFF"/>
        <w:textAlignment w:val="baseline"/>
        <w:rPr>
          <w:rFonts w:ascii="inherit" w:hAnsi="inherit"/>
          <w:color w:val="444444"/>
          <w:sz w:val="26"/>
          <w:szCs w:val="26"/>
        </w:rPr>
      </w:pPr>
    </w:p>
    <w:p w:rsidR="00652CCC" w:rsidRDefault="00652CCC"/>
    <w:p w:rsidR="00FD18F3" w:rsidRDefault="0068102A">
      <w:pPr>
        <w:rPr>
          <w:b/>
          <w:sz w:val="24"/>
          <w:szCs w:val="24"/>
        </w:rPr>
      </w:pPr>
      <w:r w:rsidRPr="0068102A">
        <w:rPr>
          <w:b/>
          <w:sz w:val="24"/>
          <w:szCs w:val="24"/>
        </w:rPr>
        <w:t>Termin rekrutacji:</w:t>
      </w:r>
    </w:p>
    <w:p w:rsidR="0068102A" w:rsidRPr="0068102A" w:rsidRDefault="0068102A">
      <w:pPr>
        <w:rPr>
          <w:b/>
          <w:sz w:val="24"/>
          <w:szCs w:val="24"/>
        </w:rPr>
      </w:pPr>
    </w:p>
    <w:p w:rsidR="0068102A" w:rsidRDefault="0068102A">
      <w:pPr>
        <w:rPr>
          <w:sz w:val="24"/>
          <w:szCs w:val="24"/>
        </w:rPr>
      </w:pPr>
      <w:r w:rsidRPr="0068102A">
        <w:rPr>
          <w:sz w:val="24"/>
          <w:szCs w:val="24"/>
        </w:rPr>
        <w:t>Załącznik nr 1 do Zarządzenia Dolnośląskiego Kuratora Oświaty Nr 24/2020 z dnia 22 maja 2020 r.</w:t>
      </w:r>
    </w:p>
    <w:p w:rsidR="0068102A" w:rsidRDefault="0068102A">
      <w:pPr>
        <w:rPr>
          <w:sz w:val="24"/>
          <w:szCs w:val="24"/>
        </w:rPr>
      </w:pPr>
    </w:p>
    <w:p w:rsidR="0068102A" w:rsidRDefault="0068102A">
      <w:pPr>
        <w:rPr>
          <w:sz w:val="24"/>
          <w:szCs w:val="24"/>
        </w:rPr>
      </w:pPr>
      <w:hyperlink r:id="rId5" w:history="1">
        <w:r w:rsidRPr="00F27064">
          <w:rPr>
            <w:rStyle w:val="Hipercze"/>
            <w:sz w:val="24"/>
            <w:szCs w:val="24"/>
          </w:rPr>
          <w:t>https://www.kuratorium.wroclaw.pl/wp-content/uploads/2020/05/zal_1_terminy-branzowe_szkoly_ii_stopnia_2020_covid.pdf</w:t>
        </w:r>
      </w:hyperlink>
    </w:p>
    <w:p w:rsidR="0068102A" w:rsidRDefault="0068102A">
      <w:pPr>
        <w:rPr>
          <w:sz w:val="24"/>
          <w:szCs w:val="24"/>
        </w:rPr>
      </w:pPr>
    </w:p>
    <w:p w:rsidR="0068102A" w:rsidRPr="0068102A" w:rsidRDefault="0068102A">
      <w:pPr>
        <w:rPr>
          <w:sz w:val="24"/>
          <w:szCs w:val="24"/>
        </w:rPr>
      </w:pPr>
    </w:p>
    <w:sectPr w:rsidR="0068102A" w:rsidRPr="0068102A" w:rsidSect="00566C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E78"/>
    <w:multiLevelType w:val="multilevel"/>
    <w:tmpl w:val="D70807B6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Theme="majorHAnsi" w:hAnsiTheme="majorHAnsi" w:hint="default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3C06D6"/>
    <w:multiLevelType w:val="multilevel"/>
    <w:tmpl w:val="F0AA4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080A"/>
    <w:multiLevelType w:val="multilevel"/>
    <w:tmpl w:val="232A6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F21131"/>
    <w:multiLevelType w:val="multilevel"/>
    <w:tmpl w:val="93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3154D"/>
    <w:multiLevelType w:val="multilevel"/>
    <w:tmpl w:val="CF22C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C6215"/>
    <w:multiLevelType w:val="multilevel"/>
    <w:tmpl w:val="B6F8CF44"/>
    <w:lvl w:ilvl="0">
      <w:start w:val="1"/>
      <w:numFmt w:val="decimal"/>
      <w:suff w:val="nothing"/>
      <w:lvlText w:val="Rozdział %1"/>
      <w:lvlJc w:val="left"/>
      <w:pPr>
        <w:ind w:left="5954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775" w:firstLine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Ustp"/>
      <w:suff w:val="space"/>
      <w:lvlText w:val="%3."/>
      <w:lvlJc w:val="right"/>
      <w:pPr>
        <w:ind w:left="-538" w:firstLine="680"/>
      </w:pPr>
      <w:rPr>
        <w:rFonts w:ascii="Cambria" w:hAnsi="Cambria" w:hint="default"/>
        <w:b/>
        <w:i w:val="0"/>
        <w:strike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asciiTheme="majorHAnsi" w:eastAsiaTheme="majorEastAsia" w:hAnsiTheme="majorHAnsi" w:cstheme="majorBidi" w:hint="default"/>
        <w:b w:val="0"/>
        <w:noProof/>
        <w:color w:val="000000" w:themeColor="text1"/>
        <w:szCs w:val="24"/>
        <w:lang w:val="pl-PL" w:eastAsia="pl-PL" w:bidi="ar-SA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asciiTheme="majorHAnsi" w:eastAsia="Arial Unicode MS" w:hAnsiTheme="majorHAnsi" w:cstheme="majorBidi" w:hint="default"/>
        <w:b w:val="0"/>
        <w:i w:val="0"/>
        <w:noProof/>
        <w:color w:val="auto"/>
        <w:sz w:val="22"/>
        <w:szCs w:val="22"/>
        <w:lang w:val="pl-PL" w:eastAsia="en-US" w:bidi="ar-SA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F025135"/>
    <w:multiLevelType w:val="multilevel"/>
    <w:tmpl w:val="3C7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F23C6"/>
    <w:multiLevelType w:val="multilevel"/>
    <w:tmpl w:val="3BA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A5B9B"/>
    <w:multiLevelType w:val="multilevel"/>
    <w:tmpl w:val="3C7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86D33"/>
    <w:multiLevelType w:val="multilevel"/>
    <w:tmpl w:val="392C9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4BF4C1D"/>
    <w:multiLevelType w:val="multilevel"/>
    <w:tmpl w:val="5EC89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947DF"/>
    <w:multiLevelType w:val="multilevel"/>
    <w:tmpl w:val="173CBE72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218" w:firstLine="360"/>
      </w:pPr>
      <w:rPr>
        <w:rFonts w:hint="default"/>
        <w:b/>
        <w:i w:val="0"/>
        <w:color w:val="auto"/>
      </w:rPr>
    </w:lvl>
    <w:lvl w:ilvl="2">
      <w:start w:val="4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397" w:hanging="11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C400701"/>
    <w:multiLevelType w:val="multilevel"/>
    <w:tmpl w:val="B540E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1"/>
  </w:num>
  <w:num w:numId="10">
    <w:abstractNumId w:val="5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D18F3"/>
    <w:rsid w:val="000B5BE7"/>
    <w:rsid w:val="000C012A"/>
    <w:rsid w:val="000D5A23"/>
    <w:rsid w:val="002748D5"/>
    <w:rsid w:val="002C4750"/>
    <w:rsid w:val="00387058"/>
    <w:rsid w:val="003A3BAC"/>
    <w:rsid w:val="00566C7A"/>
    <w:rsid w:val="0060531D"/>
    <w:rsid w:val="00652CCC"/>
    <w:rsid w:val="0068102A"/>
    <w:rsid w:val="006909DE"/>
    <w:rsid w:val="0072279B"/>
    <w:rsid w:val="007636B8"/>
    <w:rsid w:val="00777372"/>
    <w:rsid w:val="0088722B"/>
    <w:rsid w:val="008D6F55"/>
    <w:rsid w:val="00B00EE6"/>
    <w:rsid w:val="00B2495C"/>
    <w:rsid w:val="00C60140"/>
    <w:rsid w:val="00DD7704"/>
    <w:rsid w:val="00E51BA8"/>
    <w:rsid w:val="00EB60EC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2CCC"/>
  </w:style>
  <w:style w:type="paragraph" w:styleId="Nagwek1">
    <w:name w:val="heading 1"/>
    <w:basedOn w:val="Normalny"/>
    <w:next w:val="Normalny"/>
    <w:link w:val="Nagwek1Znak"/>
    <w:uiPriority w:val="9"/>
    <w:qFormat/>
    <w:rsid w:val="0088722B"/>
    <w:pPr>
      <w:keepNext/>
      <w:spacing w:before="120" w:after="120"/>
      <w:jc w:val="center"/>
      <w:outlineLvl w:val="0"/>
    </w:pPr>
    <w:rPr>
      <w:rFonts w:asciiTheme="majorHAnsi" w:eastAsia="Calibri" w:hAnsiTheme="majorHAnsi"/>
      <w:b/>
      <w:bCs/>
      <w:noProof/>
      <w:color w:val="000000" w:themeColor="text1"/>
      <w:sz w:val="26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B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722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722B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88722B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722B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8722B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722B"/>
    <w:pPr>
      <w:keepNext/>
      <w:keepLines/>
      <w:spacing w:before="40"/>
      <w:jc w:val="center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8D6F5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8722B"/>
    <w:rPr>
      <w:rFonts w:asciiTheme="majorHAnsi" w:eastAsia="Calibri" w:hAnsiTheme="majorHAnsi"/>
      <w:b/>
      <w:bCs/>
      <w:noProof/>
      <w:color w:val="000000" w:themeColor="text1"/>
      <w:sz w:val="2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722B"/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8722B"/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8722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88722B"/>
    <w:rPr>
      <w:rFonts w:asciiTheme="majorHAnsi" w:eastAsiaTheme="majorEastAsia" w:hAnsiTheme="majorHAnsi" w:cstheme="majorBidi"/>
      <w:noProof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8722B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88722B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8722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en-US"/>
    </w:rPr>
  </w:style>
  <w:style w:type="paragraph" w:styleId="Spistreci1">
    <w:name w:val="toc 1"/>
    <w:basedOn w:val="Nagwek2"/>
    <w:next w:val="Normalny"/>
    <w:autoRedefine/>
    <w:uiPriority w:val="39"/>
    <w:qFormat/>
    <w:rsid w:val="0088722B"/>
    <w:pPr>
      <w:keepNext w:val="0"/>
      <w:keepLines w:val="0"/>
      <w:jc w:val="left"/>
      <w:outlineLvl w:val="9"/>
    </w:pPr>
    <w:rPr>
      <w:rFonts w:asciiTheme="minorHAnsi" w:eastAsia="Calibri" w:hAnsiTheme="minorHAnsi" w:cstheme="minorHAnsi"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722B"/>
    <w:pPr>
      <w:ind w:left="220"/>
    </w:pPr>
    <w:rPr>
      <w:rFonts w:asciiTheme="minorHAnsi" w:eastAsia="Calibri" w:hAnsiTheme="minorHAnsi" w:cstheme="minorHAnsi"/>
      <w:smallCap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722B"/>
    <w:pPr>
      <w:ind w:left="440"/>
    </w:pPr>
    <w:rPr>
      <w:rFonts w:asciiTheme="minorHAnsi" w:eastAsia="Calibri" w:hAnsiTheme="minorHAnsi" w:cstheme="minorHAnsi"/>
      <w:i/>
      <w:iCs/>
      <w:noProof/>
      <w:lang w:eastAsia="en-US"/>
    </w:rPr>
  </w:style>
  <w:style w:type="character" w:styleId="Pogrubienie">
    <w:name w:val="Strong"/>
    <w:uiPriority w:val="22"/>
    <w:qFormat/>
    <w:rsid w:val="0088722B"/>
    <w:rPr>
      <w:b/>
      <w:bCs/>
    </w:rPr>
  </w:style>
  <w:style w:type="character" w:styleId="Uwydatnienie">
    <w:name w:val="Emphasis"/>
    <w:uiPriority w:val="20"/>
    <w:qFormat/>
    <w:rsid w:val="0088722B"/>
    <w:rPr>
      <w:i/>
      <w:iCs/>
    </w:rPr>
  </w:style>
  <w:style w:type="paragraph" w:styleId="Bezodstpw">
    <w:name w:val="No Spacing"/>
    <w:qFormat/>
    <w:rsid w:val="0088722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2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22B"/>
    <w:rPr>
      <w:b/>
      <w:bCs/>
      <w:i/>
      <w:iCs/>
      <w:color w:val="4F81BD"/>
      <w:sz w:val="24"/>
      <w:szCs w:val="24"/>
      <w:lang w:eastAsia="en-US"/>
    </w:rPr>
  </w:style>
  <w:style w:type="character" w:styleId="Wyrnienieintensywne">
    <w:name w:val="Intense Emphasis"/>
    <w:uiPriority w:val="21"/>
    <w:qFormat/>
    <w:rsid w:val="0088722B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722B"/>
    <w:pPr>
      <w:keepLines/>
      <w:spacing w:before="240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eastAsia="pl-PL"/>
    </w:rPr>
  </w:style>
  <w:style w:type="paragraph" w:customStyle="1" w:styleId="Ustp">
    <w:name w:val="Ustęp"/>
    <w:basedOn w:val="Normalny"/>
    <w:qFormat/>
    <w:rsid w:val="0088722B"/>
    <w:pPr>
      <w:numPr>
        <w:ilvl w:val="2"/>
        <w:numId w:val="11"/>
      </w:numPr>
      <w:spacing w:before="120" w:after="120"/>
      <w:jc w:val="both"/>
    </w:pPr>
    <w:rPr>
      <w:rFonts w:ascii="Cambria" w:eastAsia="Calibri" w:hAnsi="Cambria"/>
      <w:noProof/>
      <w:sz w:val="22"/>
      <w:szCs w:val="24"/>
      <w:lang w:eastAsia="en-US"/>
    </w:rPr>
  </w:style>
  <w:style w:type="paragraph" w:customStyle="1" w:styleId="Tiret">
    <w:name w:val="Tiret"/>
    <w:basedOn w:val="Nagwek6"/>
    <w:link w:val="TiretZnak"/>
    <w:qFormat/>
    <w:rsid w:val="0088722B"/>
    <w:pPr>
      <w:numPr>
        <w:ilvl w:val="5"/>
        <w:numId w:val="11"/>
      </w:numPr>
      <w:spacing w:before="40"/>
      <w:jc w:val="both"/>
    </w:pPr>
    <w:rPr>
      <w:rFonts w:ascii="Cambria" w:hAnsi="Cambria"/>
    </w:rPr>
  </w:style>
  <w:style w:type="character" w:customStyle="1" w:styleId="TiretZnak">
    <w:name w:val="Tiret Znak"/>
    <w:basedOn w:val="Nagwek6Znak"/>
    <w:link w:val="Tiret"/>
    <w:rsid w:val="0088722B"/>
    <w:rPr>
      <w:rFonts w:ascii="Cambria" w:hAnsi="Cambria"/>
      <w:i/>
      <w:iCs/>
    </w:rPr>
  </w:style>
  <w:style w:type="paragraph" w:customStyle="1" w:styleId="Punkt">
    <w:name w:val="Punkt"/>
    <w:basedOn w:val="Normalny"/>
    <w:qFormat/>
    <w:rsid w:val="0088722B"/>
    <w:pPr>
      <w:numPr>
        <w:ilvl w:val="3"/>
        <w:numId w:val="9"/>
      </w:numPr>
      <w:tabs>
        <w:tab w:val="left" w:pos="142"/>
      </w:tabs>
      <w:spacing w:line="276" w:lineRule="auto"/>
      <w:jc w:val="both"/>
    </w:pPr>
    <w:rPr>
      <w:rFonts w:asciiTheme="majorHAnsi" w:eastAsia="Calibri" w:hAnsiTheme="majorHAnsi"/>
      <w:noProof/>
      <w:sz w:val="22"/>
      <w:szCs w:val="22"/>
    </w:rPr>
  </w:style>
  <w:style w:type="paragraph" w:customStyle="1" w:styleId="Litera">
    <w:name w:val="Litera"/>
    <w:basedOn w:val="Normalny"/>
    <w:link w:val="LiteraZnak"/>
    <w:qFormat/>
    <w:rsid w:val="0088722B"/>
    <w:pPr>
      <w:numPr>
        <w:ilvl w:val="4"/>
        <w:numId w:val="11"/>
      </w:numPr>
      <w:jc w:val="both"/>
    </w:pPr>
    <w:rPr>
      <w:rFonts w:ascii="Cambria" w:eastAsia="Calibri" w:hAnsi="Cambria" w:cstheme="majorBidi"/>
      <w:noProof/>
      <w:color w:val="000000" w:themeColor="text1"/>
      <w:sz w:val="22"/>
      <w:szCs w:val="22"/>
      <w:lang w:eastAsia="en-US"/>
    </w:rPr>
  </w:style>
  <w:style w:type="character" w:customStyle="1" w:styleId="LiteraZnak">
    <w:name w:val="Litera Znak"/>
    <w:basedOn w:val="Nagwek5Znak"/>
    <w:link w:val="Litera"/>
    <w:rsid w:val="0088722B"/>
    <w:rPr>
      <w:rFonts w:ascii="Cambria" w:eastAsia="Calibri" w:hAnsi="Cambria"/>
      <w:color w:val="000000" w:themeColor="text1"/>
    </w:rPr>
  </w:style>
  <w:style w:type="paragraph" w:customStyle="1" w:styleId="Paragraf">
    <w:name w:val="Paragraf"/>
    <w:basedOn w:val="Normalny"/>
    <w:qFormat/>
    <w:rsid w:val="0088722B"/>
    <w:pPr>
      <w:numPr>
        <w:ilvl w:val="1"/>
        <w:numId w:val="11"/>
      </w:numPr>
      <w:spacing w:before="120"/>
      <w:jc w:val="both"/>
    </w:pPr>
    <w:rPr>
      <w:rFonts w:ascii="Cambria" w:eastAsia="Calibri" w:hAnsi="Cambria"/>
      <w:noProof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D18F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10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1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atorium.wroclaw.pl/wp-content/uploads/2020/05/zal_1_terminy-branzowe_szkoly_ii_stopnia_2020_cov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2020-06-09T09:08:00Z</dcterms:created>
  <dcterms:modified xsi:type="dcterms:W3CDTF">2020-06-15T07:15:00Z</dcterms:modified>
</cp:coreProperties>
</file>